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pour une inspection du Tourisme ou une demande de la Junta</w:t>
      </w:r>
    </w:p>
    <w:p>
      <w:pPr>
        <w:spacing w:before="0" w:after="80"/>
      </w:pPr>
      <w:r>
        <w:rPr>
          <w:b w:val="0"/>
          <w:color w:val="6B7386"/>
          <w:sz w:val="21"/>
        </w:rPr>
        <w:t>Liste pour avoir votre logement touristique en règle face à une inspection ou une demande de la Junta : papiers dans l'appartement, annonces, enregistrement des voyageurs, équipement et que faire ce jour-là.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Andalousie (droit régional)</w:t>
      </w:r>
    </w:p>
    <w:p>
      <w:pPr>
        <w:spacing w:before="80" w:after="80"/>
      </w:pPr>
      <w:r>
        <w:rPr>
          <w:b w:val="0"/>
        </w:rPr>
        <w:t xml:space="preserve">L'inspection du Tourisme dépend de la </w:t>
      </w:r>
      <w:r>
        <w:rPr>
          <w:b/>
        </w:rPr>
        <w:t>Junta de Andalucía</w:t>
      </w:r>
      <w:r>
        <w:rPr>
          <w:b w:val="0"/>
        </w:rPr>
        <w:t xml:space="preserve"> et arrive presque toujours sous forme de </w:t>
      </w:r>
      <w:r>
        <w:rPr>
          <w:b/>
        </w:rPr>
        <w:t>demande de documents par écrit</w:t>
      </w:r>
      <w:r>
        <w:rPr>
          <w:b w:val="0"/>
        </w:rPr>
        <w:t>, pas de visite : en 2022, la Junta a fait en Andalousie 3 165 demandes de documents et 908 inspections de nouveaux logements touristiques. Cette liste passe en revue ce que l'on peut vous demander et vérifier.</w:t>
      </w:r>
    </w:p>
    <w:p>
      <w:pPr>
        <w:spacing w:before="80" w:after="80"/>
      </w:pPr>
      <w:r>
        <w:rPr>
          <w:b w:val="0"/>
        </w:rPr>
        <w:t xml:space="preserve">Ce qui est marqué </w:t>
      </w:r>
      <w:r>
        <w:rPr>
          <w:b/>
        </w:rPr>
        <w:t>obligatoire</w:t>
      </w:r>
      <w:r>
        <w:rPr>
          <w:b w:val="0"/>
        </w:rPr>
        <w:t xml:space="preserve"> est exigé par une norme (l'article est indiqué) ; le </w:t>
      </w:r>
      <w:r>
        <w:rPr>
          <w:b/>
        </w:rPr>
        <w:t>recommandé</w:t>
      </w:r>
      <w:r>
        <w:rPr>
          <w:b w:val="0"/>
        </w:rPr>
        <w:t xml:space="preserve"> est une bonne pratique. Presque tout se règle en répondant et en corrigeant à temps : ce qui aggrave vraiment les choses, c'est de ne pas répondre ou de compliquer la tâche de l'inspecteur. Plus d'informations dans </w:t>
      </w:r>
      <w:r>
        <w:rPr>
          <w:b w:val="0"/>
        </w:rPr>
        <w:t>Que se passe-t-il en cas d'inspection du Tourisme ?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Papiers qui doivent se trouver dans l'appartement</w:t>
      </w:r>
    </w:p>
    <w:p>
      <w:pPr>
        <w:spacing w:before="0" w:after="80"/>
      </w:pPr>
      <w:r>
        <w:rPr>
          <w:b w:val="0"/>
          <w:color w:val="6B7386"/>
          <w:sz w:val="19"/>
        </w:rPr>
        <w:t>Tout tient dans une pochette à l'entrée.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Ayez dans l'appartement, sur papier, des hojas de quejas y reclamaciones (feuilles de réclamation) du modèle officiel d'Andalousie.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Modèle de l'Annexe I du Decreto 82/2022 ; un lien sur le site ne suffit pas. Ne pas les avoir ou les refuser est grave (art. 71.23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Affichez de façon visible, normalement à l'entrée, l'affiche qui signale l'existence des feuilles de réclamation.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Texte et modèle officiels du Decreto 82/2022. Une feuille plastifiée suffit.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Laissez des informations touristiques sur la zone avec un plan de la localité, sur papier ou en numérique.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e : loisirs, restaurants, commerces, parkings, services médicaux, transports urbains et plan.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Laissez les modes d'emploi des électroménagers et appareils qui en ont besoin.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f : climatisation, plaque vitrocéramique, four, lave-linge, coffre-fort ou serrure.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copropriété a un plan d'évacuation, mettez-le sur la porte du logement.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Decreto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Indiquez au client si vous adhérez ou non au Sistema Arbitral de Consumo (système d'arbitrage de la consommation).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6.2.f. Adhérer n'est pas obligatoire ; le dire, si.</w:t>
      </w:r>
    </w:p>
    <w:p>
      <w:pPr>
        <w:keepNext/>
        <w:spacing w:before="200" w:after="80"/>
      </w:pPr>
      <w:r>
        <w:rPr>
          <w:b/>
          <w:sz w:val="26"/>
        </w:rPr>
        <w:t>2. Documents à avoir sous la main</w:t>
      </w:r>
    </w:p>
    <w:p>
      <w:pPr>
        <w:spacing w:before="0" w:after="80"/>
      </w:pPr>
      <w:r>
        <w:rPr>
          <w:b w:val="0"/>
          <w:color w:val="6B7386"/>
          <w:sz w:val="19"/>
        </w:rPr>
        <w:t>C'est ce que demande l'inspecteur lors d'une visite ou la Junta dans une demande de documents.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Sachez où se trouvent la résolution d'inscription, la nota simple et le certificat de la copropriété.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Junta peut les demander à tout moment (art. 69.1 Ley 39/2015). Le certificat de la copropriété est le plus long à obtenir.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Conservez un an la copie signée du document tenant lieu de contrat que vous remettez à chaque client à son arrivée.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7.1 et 7.3 : exploitant, code d'inscription, personnes, dates, prix total et téléphone d'assistance.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Remettez à chaque client un justificatif de paiement portant votre code d'inscription.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6.2.e : titulaire, logement et code, client, personnes, dates, prix et date de paiement.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avez un gestionnaire, gardez le contrat de gestion et veillez à ce qu'il ait tout cela sous la main.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L'inspecteur peut demander le contrat de gestion. Si vous n'êtes pas là, c'est la personne responsable du service qui le reçoit (art. 13.3 Decreto 144/2003).</w:t>
      </w:r>
    </w:p>
    <w:p>
      <w:pPr>
        <w:keepNext/>
        <w:spacing w:before="200" w:after="80"/>
      </w:pPr>
      <w:r>
        <w:rPr>
          <w:b/>
          <w:sz w:val="26"/>
        </w:rPr>
        <w:t>3. Ce qui est vérifié dans les annonces</w:t>
      </w:r>
    </w:p>
    <w:p>
      <w:pPr>
        <w:spacing w:before="0" w:after="80"/>
      </w:pPr>
      <w:r>
        <w:rPr>
          <w:b w:val="0"/>
          <w:color w:val="6B7386"/>
          <w:sz w:val="19"/>
        </w:rPr>
        <w:t>La Junta contrôle les annonces publiées sur internet (art. 17.1 du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Mettez le code d'inscription dans toutes les annonces : Booking, Airbnb, Vrbo, votre site et vos réseaux sociaux.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publicité doit reprendre les données d'inscription (art. 31 Ley 13/2011). Les plateformes l'exigent depuis le 20/05/2026 (Règlement UE 2024/1028).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que les places annoncées sont celles qui sont inscrites. Pas un lit de plus.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Héberger plus de personnes que le nombre inscrit est une infraction grave (art. 71.20 Ley 13/2011) ; annoncer plus de places pousse à le faire.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que photos, description et prix correspondent à la réalité.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publicité mensongère ou trompeuse et le fait de facturer plus que le prix annoncé sont graves (art. 71.11 et 71.15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Cherchez votre logement dans le moteur de recherche public du Registro de Turismo (Registre du tourisme) et vérifiez le code et le titulaire.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est public : un client, un voisin ou la Junta elle-même peut le consulter.</w:t>
      </w:r>
    </w:p>
    <w:p>
      <w:pPr>
        <w:keepNext/>
        <w:spacing w:before="200" w:after="80"/>
      </w:pPr>
      <w:r>
        <w:rPr>
          <w:b/>
          <w:sz w:val="26"/>
        </w:rPr>
        <w:t>4. Enregistrement des voyageurs</w:t>
      </w:r>
    </w:p>
    <w:p>
      <w:pPr>
        <w:spacing w:before="0" w:after="80"/>
      </w:pPr>
      <w:r>
        <w:rPr>
          <w:b w:val="0"/>
          <w:color w:val="6B7386"/>
          <w:sz w:val="19"/>
        </w:rPr>
        <w:t>C'est une obligation relevant de l'Intérieur, pas du Tourisme, et elle est sanctionnée à part.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Inscrivez-vous sur SES.Hospedajes comme titulaire du logement, avec certificat numérique ou Cl@ve.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Real Decreto 933/2021. Cela se fait une fois.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Communiquez chaque réservation dans les 24 heures suivant sa confirmation et les données de chaque voyageur de plus de 14 ans dans les 24 heures suivant l'arrivée.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RD 933/2021, art. 6.3. Ne pas le faire est grave, de 601 à 30 000 € (art. 36.20 LO 4/2015) ; hors délai ou mal rempli, léger (art. 37.9).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Conservez les données des voyageurs trois ans à compter du départ, de façon sécurisée.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RD 933/2021, art. 5.3. Qui héberge « de manière non professionnelle » en est dispensé (art. 5.4), mais le terme n'est pas défini : en cas de doute, conservez-les. Ne les utilisez pour rien d'autre.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demandez ni ne gardez de photo ou de copie de la carte d'identité ou du passeport.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L'Agencia de Protección de Datos (autorité espagnole de protection des données) le juge excessif.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gestionnaire est le titulaire de l'exploitation, vérifiez qu'il communique les fiches de votre logement.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C'est le cas habituel : le gestionnaire s'inscrit comme titulaire et communique les fiches de tous les logements qu'il gère.</w:t>
      </w:r>
    </w:p>
    <w:p>
      <w:pPr>
        <w:keepNext/>
        <w:spacing w:before="200" w:after="80"/>
      </w:pPr>
      <w:r>
        <w:rPr>
          <w:b/>
          <w:sz w:val="26"/>
        </w:rPr>
        <w:t>5. Équipement que regarde l'inspecteur</w:t>
      </w:r>
    </w:p>
    <w:p>
      <w:pPr>
        <w:spacing w:before="0" w:after="80"/>
      </w:pPr>
      <w:r>
        <w:rPr>
          <w:b w:val="0"/>
          <w:color w:val="6B7386"/>
          <w:sz w:val="19"/>
        </w:rPr>
        <w:t>Révision rapide de ce qui est le plus contrôlé. La liste complète de l'Annexe, pièce par pièce, se trouve dans le guide de l'équipement obligatoire.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qu'il y a une trousse de secours, un extincteur et un détecteur de fumée près de la cuisine.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d. Regardez la date de l'extincteur et vérifiez que le détecteur fonctionne.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Cuisine : deux feux, four ou micro-ondes, réfrigérateur, mixeur, grille-pain ou grill, presse-agrumes et cafetière.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 En plus : fer et planche à repasser, étendoir, kit de nettoyage, sacs-poubelle et tri des déchets.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Salle de bains : sèche-cheveux, gel douche, shampooing, savon, une serviette de toilette et une de bain par personne, sol antidérapant.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b. Aussi tapis lavable, rouleau de papier supplémentaire, balayette et poubelle hygiénique.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Chambres : un jeu de draps de rechange et une armoire pour quatre places.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c. Lits de 80×190 ou 135×190 au minimum et matelas de 18 cm d'épaisseur.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Prenez des photos de la trousse de secours, de l'extincteur, du détecteur, du kit de nettoyage et du plan d'évacuation, et gardez-les.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Ce sont vos preuves le jour où il le faudra.</w:t>
      </w:r>
    </w:p>
    <w:p>
      <w:pPr>
        <w:keepNext/>
        <w:spacing w:before="200" w:after="80"/>
      </w:pPr>
      <w:r>
        <w:rPr>
          <w:b/>
          <w:sz w:val="26"/>
        </w:rPr>
        <w:t>6. Si l'inspecteur se présente à l'appartement</w:t>
      </w:r>
    </w:p>
    <w:p>
      <w:pPr>
        <w:spacing w:before="0" w:after="80"/>
      </w:pPr>
      <w:r>
        <w:rPr>
          <w:b w:val="0"/>
          <w:color w:val="6B7386"/>
          <w:sz w:val="19"/>
        </w:rPr>
        <w:t>S'il vous manque un papier, il vous donnera un délai pour le remettre, d'au moins dix jours, ou vous convoquera à la Delegación (délégation provinciale) (art. 19.1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Demandez-lui de vous montrer sa carte professionnelle.</w:t>
      </w:r>
      <w:r>
        <w:br/>
      </w:r>
      <w:r>
        <w:rPr>
          <w:b w:val="0"/>
          <w:color w:val="6B7386"/>
          <w:sz w:val="17"/>
        </w:rPr>
        <w:t>C'est un agent de l'autorité et il doit s'identifier (art. 8.1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 des clients à l'intérieur, il ne peut entrer qu'avec leur permission : pendant le séjour, c'est leur domicile.</w:t>
      </w:r>
      <w:r>
        <w:br/>
      </w:r>
      <w:r>
        <w:rPr>
          <w:b w:val="0"/>
          <w:color w:val="6B7386"/>
          <w:sz w:val="17"/>
        </w:rPr>
        <w:t>Art. 16.2 Decreto 144/2003. S'il n'y a personne pour le recevoir, il laisse un avis de nouvelle visite, jamais avant 24 heures (art. 66.2 Ley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gênez ni ne retardez son travail, et ne lui donnez jamais de données ou de documents faux.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Gêner ou retarder l'inspection est grave (art. 71.22 Ley 13/2011) ; l'empêcher ou fournir de faux documents, très grave (art. 72.3).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Formulez vos observations sur le moment, demandez qu'elles figurent au procès-verbal et signez-le.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Signer ne vaut pas acceptation de son contenu (art. 68.4 Ley 13/2011), sauf si vous reconnaissez quelque chose de façon expresse (art. 23.3 Decreto 144/2003).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procès-verbal est un avertissement, corrigez ce qu'il indique dans le délai et gardez la preuve.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 vous corrigez, l'affaire s'arrête là. Si une procédure est ouverte, avoir corrigé est une circonstance atténuante (art. 79.1.i Ley 13/2011).</w:t>
      </w:r>
    </w:p>
    <w:p>
      <w:pPr>
        <w:keepNext/>
        <w:spacing w:before="200" w:after="80"/>
      </w:pPr>
      <w:r>
        <w:rPr>
          <w:b/>
          <w:sz w:val="26"/>
        </w:rPr>
        <w:t>7. Si vous recevez une demande par écrit</w:t>
      </w:r>
    </w:p>
    <w:p>
      <w:pPr>
        <w:spacing w:before="0" w:after="80"/>
      </w:pPr>
      <w:r>
        <w:rPr>
          <w:b w:val="0"/>
          <w:color w:val="6B7386"/>
          <w:sz w:val="19"/>
        </w:rPr>
        <w:t>Elle arrive sous forme de notification électronique, pas par courrier. L'e-mail ou le SMS que vous recevez n'est qu'un avis.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Ouvrez la notification dès réception de l'avis, avec certificat numérique ou Cl@ve.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Non ouverte au bout de 10 jours calendaires, elle est réputée refusée et la procédure continue sans vous (art. 43.2 Ley 39/2015). Si l'avis n'arrive pas, elle vaut quand même (art. 41.6).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Répondez dans le délai : si l'écrit n'en fixe pas d'autre, 10 jours ouvrables à partir du lendemain.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Il faut fournir ce qui est demandé (art. 69.1 Ley 39/2015 ; délai, art. 73.1). Questions : 900 10 15 70, du lundi au vendredi de 9 h à 14 h.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ne pouvez pas respecter le délai, demandez une prolongation avant son expiration.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Jusqu'à la moitié du délai (art. 32 Ley 39/2015). Un délai déjà expiré ne peut pas être prolongé.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Déposez-la en ligne et gardez l'accusé d'enregistrement avec la date.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Avec le Tourisme, la relation est électronique (art. 7.1 Decreto 143/2014). Démarche « Entrega de documentación para VUT » (remise de documents pour VUT) au bureau virtuel.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n'avez pas ce qui est demandé, dites-le dans le délai ; si c'est un problème de fond, consultez d'abord un avocat.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Régulariser un papier n'est pas la même chose que ne pas remplir une exigence.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votre gestionnaire est le titulaire, demandez-lui régulièrement s'il a reçu quelque chose de la Junta.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notification lui parvient à lui, mais la licence est celle de votre appartement.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Ley 13/2011 sur le tourisme en Andalousie, articles 31, 63 à 68, 71, 72 et 79 (texte consolidé, BOE, en espagnol)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144/2003 sur l'inspection du tourisme, articles 8, 13, 16, 17, 19 et 23 (BOJA n° 109 du 10 juin 2003, en espagnol) — https://www.juntadeandalucia.es/boja/2003/109/d3.pdf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articles 6 et 7 et Annexe, texte consolidé (Junta de Andalucía, en espagnol)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du Registre du tourisme d'Andalousie, article 7, texte consolidé (Junta de Andalucía, en espagnol)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Ley 39/2015 sur la procédure administrative commune, articles 30, 32, 41, 43, 69 et 73 (texte consolidé, BOE, en espagnol) — https://www.boe.es/buscar/act.php?id=BOE-A-2015-10565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 sur l'enregistrement documentaire des activités d'hébergement (BOE, en espagnol)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Orgánica 4/2015 sur la protection de la sécurité des citoyens, articles 36.20 et 37.9 (BOE, en espagnol)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bilan du Plan d'inspection programmée 2022 (en espagnol) — https://www.juntadeandalucia.es/sites/default/files/2023-05/Balance%20PIP%202022_0.pdf</w:t>
      </w:r>
    </w:p>
    <w:p>
      <w:pPr>
        <w:spacing w:before="0" w:after="20"/>
      </w:pPr>
      <w:r>
        <w:rPr>
          <w:b w:val="0"/>
          <w:color w:val="6B7386"/>
          <w:sz w:val="16"/>
        </w:rPr>
        <w:t>• Règlement (UE) 2024/1028 concernant les services de location de courte durée (EUR-Lex, version espagnole) — https://eur-lex.europa.eu/eli/reg/2024/1028/oj/spa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 : feuilles de réclamation (en espagnol)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mipisoturistico.app/fr/telechargements/check-list-inspection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mipisoturistico.app/fr/telechargements/check-list-inspection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pour une inspection du Tourisme ou une demande de la Junta</dc:title>
  <dc:subject>Liste pour avoir votre logement touristique en règle face à une inspection ou une demande de la Junta : papiers dans l'appartement, annonces, enregistrement des voyageurs, équipement et que faire ce jour-là.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