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 w:val="0"/>
          <w:color w:val="1E6E77"/>
          <w:sz w:val="16"/>
        </w:rPr>
        <w:t>MI PISO TURÍSTICO · CHECKLIST</w:t>
      </w:r>
    </w:p>
    <w:p>
      <w:pPr>
        <w:spacing w:before="0" w:after="80"/>
      </w:pPr>
      <w:r>
        <w:rPr>
          <w:b/>
          <w:sz w:val="36"/>
        </w:rPr>
        <w:t>Checklist for pausing, deregistering or selling a tourist home</w:t>
      </w:r>
    </w:p>
    <w:p>
      <w:pPr>
        <w:spacing w:before="0" w:after="80"/>
      </w:pPr>
      <w:r>
        <w:rPr>
          <w:b w:val="0"/>
          <w:color w:val="6B7386"/>
          <w:sz w:val="21"/>
        </w:rPr>
        <w:t>What to do in Andalusia to close for a few months, deregister or sell a tourist home: operating periods, notification to the Junta, listings, bookings, guests and the tax office.</w:t>
      </w:r>
    </w:p>
    <w:p>
      <w:pPr>
        <w:spacing w:before="0" w:after="160"/>
        <w:pBdr>
          <w:bottom w:val="single" w:sz="6" w:space="1" w:color="6B7386"/>
        </w:pBdr>
      </w:pPr>
      <w:r>
        <w:rPr>
          <w:b w:val="0"/>
          <w:color w:val="1E6E77"/>
          <w:sz w:val="18"/>
        </w:rPr>
        <w:t>Reviewed on 6 October 2026 · Applies to: Andalusia (regional law)</w:t>
      </w:r>
    </w:p>
    <w:p>
      <w:pPr>
        <w:spacing w:before="80" w:after="80"/>
      </w:pPr>
      <w:r>
        <w:rPr>
          <w:b w:val="0"/>
        </w:rPr>
        <w:t xml:space="preserve">First of all, decide what you want: </w:t>
      </w:r>
      <w:r>
        <w:rPr>
          <w:b/>
        </w:rPr>
        <w:t>pause for a few months</w:t>
      </w:r>
      <w:r>
        <w:rPr>
          <w:b w:val="0"/>
        </w:rPr>
        <w:t xml:space="preserve"> (you change the operating periods, without deregistering), </w:t>
      </w:r>
      <w:r>
        <w:rPr>
          <w:b/>
        </w:rPr>
        <w:t>give it up altogether</w:t>
      </w:r>
      <w:r>
        <w:rPr>
          <w:b w:val="0"/>
        </w:rPr>
        <w:t xml:space="preserve"> (notification of cessation, which is final) or </w:t>
      </w:r>
      <w:r>
        <w:rPr>
          <w:b/>
        </w:rPr>
        <w:t>sell</w:t>
      </w:r>
      <w:r>
        <w:rPr>
          <w:b w:val="0"/>
        </w:rPr>
        <w:t xml:space="preserve"> (if the buyer keeps the tourist use, change of holder; if not, cessation). Choosing the wrong procedure is expensive: cessation cannot be undone.</w:t>
      </w:r>
    </w:p>
    <w:p>
      <w:pPr>
        <w:spacing w:before="80" w:after="80"/>
      </w:pPr>
      <w:r>
        <w:rPr>
          <w:b w:val="0"/>
        </w:rPr>
        <w:t xml:space="preserve">In all three cases, the first thing is to look at the bookings already confirmed. More detail in </w:t>
      </w:r>
      <w:r>
        <w:rPr>
          <w:b w:val="0"/>
        </w:rPr>
        <w:t>Can I use the flat myself or close it for a few months?</w:t>
      </w:r>
      <w:r>
        <w:rPr>
          <w:b w:val="0"/>
        </w:rPr>
        <w:t xml:space="preserve"> and in </w:t>
      </w:r>
      <w:r>
        <w:rPr>
          <w:b w:val="0"/>
        </w:rPr>
        <w:t>Deregistering the licence</w:t>
      </w:r>
      <w:r>
        <w:rPr>
          <w:b w:val="0"/>
        </w:rPr>
        <w:t>.</w:t>
      </w:r>
    </w:p>
    <w:p>
      <w:pPr>
        <w:spacing w:before="40" w:after="120"/>
      </w:pPr>
      <w:r>
        <w:rPr>
          <w:b w:val="0"/>
          <w:color w:val="6B7386"/>
          <w:sz w:val="17"/>
        </w:rPr>
        <w:t>Compulsory = required by a rule (which one is stated). Recommended = good practice. Depends on your case = only if the situation applies.</w:t>
      </w:r>
    </w:p>
    <w:p>
      <w:pPr>
        <w:keepNext/>
        <w:spacing w:before="200" w:after="80"/>
      </w:pPr>
      <w:r>
        <w:rPr>
          <w:b/>
          <w:sz w:val="26"/>
        </w:rPr>
        <w:t>1. Choose the right procedure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If you only want to pause for a few months or use the flat yourself, do not deregister: change the operating periods.</w:t>
      </w:r>
      <w:r>
        <w:rPr>
          <w:b/>
          <w:color w:val="1E6E77"/>
          <w:sz w:val="15"/>
        </w:rPr>
        <w:t xml:space="preserve">  RECOMMENDED</w:t>
      </w:r>
      <w:r>
        <w:br/>
      </w:r>
      <w:r>
        <w:rPr>
          <w:b w:val="0"/>
          <w:color w:val="6B7386"/>
          <w:sz w:val="17"/>
        </w:rPr>
        <w:t>Cessation is final. Coming back requires a new responsible declaration under the requirements in force at that time.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If you stop renting to tourists altogether, notify cessation: just stopping advertising is not enough.</w:t>
      </w:r>
      <w:r>
        <w:rPr>
          <w:b/>
          <w:color w:val="A6462F"/>
          <w:sz w:val="15"/>
        </w:rPr>
        <w:t xml:space="preserve">  COMPULSORY</w:t>
      </w:r>
      <w:r>
        <w:br/>
      </w:r>
      <w:r>
        <w:rPr>
          <w:b w:val="0"/>
          <w:color w:val="6B7386"/>
          <w:sz w:val="17"/>
        </w:rPr>
        <w:t>Decree 28/2016, art. 3.1: in the declared periods the home must be offered. Without an actual offer, the Junta can cancel the registration (art. 9.2).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If you sell and the buyer is going to keep the tourist use, do not request cessation: it is a change of holder.</w:t>
      </w:r>
      <w:r>
        <w:rPr>
          <w:b/>
          <w:color w:val="1E6E77"/>
          <w:sz w:val="15"/>
        </w:rPr>
        <w:t xml:space="preserve">  RECOMMENDED</w:t>
      </w:r>
      <w:r>
        <w:br/>
      </w:r>
      <w:r>
        <w:rPr>
          <w:b w:val="0"/>
          <w:color w:val="6B7386"/>
          <w:sz w:val="17"/>
        </w:rPr>
        <w:t>Cessation cancels the registration for good. The buyer notifies the change and the home's code is kept.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Before signing a residential lease of one year or more, deregister the home.</w:t>
      </w:r>
      <w:r>
        <w:rPr>
          <w:b/>
          <w:color w:val="7A5A12"/>
          <w:sz w:val="15"/>
        </w:rPr>
        <w:t xml:space="preserve">  DEPENDS ON YOUR CASE</w:t>
      </w:r>
      <w:r>
        <w:br/>
      </w:r>
      <w:r>
        <w:rPr>
          <w:b w:val="0"/>
          <w:color w:val="6B7386"/>
          <w:sz w:val="17"/>
        </w:rPr>
        <w:t>The Junta does not allow a home to be registered and let as a residence under a contract of one year or more.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Before ceasing, think about what you lose if you ever want to come back.</w:t>
      </w:r>
      <w:r>
        <w:br/>
      </w:r>
      <w:r>
        <w:rPr>
          <w:b w:val="0"/>
          <w:color w:val="6B7386"/>
          <w:sz w:val="17"/>
        </w:rPr>
        <w:t>Homes registered before April 2025 do not need the owners' association's three-fifths agreement; if they deregister and register again, they do.</w:t>
      </w:r>
    </w:p>
    <w:p>
      <w:pPr>
        <w:keepNext/>
        <w:spacing w:before="200" w:after="80"/>
      </w:pPr>
      <w:r>
        <w:rPr>
          <w:b/>
          <w:sz w:val="26"/>
        </w:rPr>
        <w:t>2. Pausing for a few months: the operating periods</w:t>
      </w:r>
    </w:p>
    <w:p>
      <w:pPr>
        <w:spacing w:before="0" w:after="80"/>
      </w:pPr>
      <w:r>
        <w:rPr>
          <w:b w:val="0"/>
          <w:color w:val="6B7386"/>
          <w:sz w:val="19"/>
        </w:rPr>
        <w:t>Notification form to the Registro de Turismo (Tourism Register) (procedure 7267), with a digital certificate. It is free.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Look at the confirmed bookings on all platforms for the dates you want to close.</w:t>
      </w:r>
      <w:r>
        <w:rPr>
          <w:b/>
          <w:color w:val="1E6E77"/>
          <w:sz w:val="15"/>
        </w:rPr>
        <w:t xml:space="preserve">  RECOMMENDED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Declare the new periods so that the bookings you already have fall inside them.</w:t>
      </w:r>
      <w:r>
        <w:rPr>
          <w:b/>
          <w:color w:val="A6462F"/>
          <w:sz w:val="15"/>
        </w:rPr>
        <w:t xml:space="preserve">  COMPULSORY</w:t>
      </w:r>
      <w:r>
        <w:br/>
      </w:r>
      <w:r>
        <w:rPr>
          <w:b w:val="0"/>
          <w:color w:val="6B7386"/>
          <w:sz w:val="17"/>
        </w:rPr>
        <w:t>Decree 28/2016, art. 3.1: marketing outside the periods is clandestine activity. If you have guests until 12 November, the period runs until the 12th.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File the notification before the new period begins.</w:t>
      </w:r>
      <w:r>
        <w:rPr>
          <w:b/>
          <w:color w:val="A6462F"/>
          <w:sz w:val="15"/>
        </w:rPr>
        <w:t xml:space="preserve">  COMPULSORY</w:t>
      </w:r>
      <w:r>
        <w:br/>
      </w:r>
      <w:r>
        <w:rPr>
          <w:b w:val="0"/>
          <w:color w:val="6B7386"/>
          <w:sz w:val="17"/>
        </w:rPr>
        <w:t>The Junta asks for it to be done «siempre con carácter previo» (always in advance) (the Junta's FAQ).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Tick all the periods in which you want to operate, not just the one that changes.</w:t>
      </w:r>
      <w:r>
        <w:br/>
      </w:r>
      <w:r>
        <w:rPr>
          <w:b w:val="0"/>
          <w:color w:val="6B7386"/>
          <w:sz w:val="17"/>
        </w:rPr>
        <w:t>The new notification replaces all previous ones: if you only tick what changes, you erase the rest.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If you do not tick that they repeat every year, notify next year's periods before 1 January.</w:t>
      </w:r>
      <w:r>
        <w:rPr>
          <w:b/>
          <w:color w:val="7A5A12"/>
          <w:sz w:val="15"/>
        </w:rPr>
        <w:t xml:space="preserve">  DEPENDS ON YOUR CASE</w:t>
      </w:r>
      <w:r>
        <w:br/>
      </w:r>
      <w:r>
        <w:rPr>
          <w:b w:val="0"/>
          <w:color w:val="6B7386"/>
          <w:sz w:val="17"/>
        </w:rPr>
        <w:t>The Junta warns that otherwise you are exposed to penalty or cancellation procedures.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Close the calendar on Booking, Airbnb and the rest for those dates on the same day.</w:t>
      </w:r>
      <w:r>
        <w:rPr>
          <w:b/>
          <w:color w:val="A6462F"/>
          <w:sz w:val="15"/>
        </w:rPr>
        <w:t xml:space="preserve">  COMPULSORY</w:t>
      </w:r>
      <w:r>
        <w:br/>
      </w:r>
      <w:r>
        <w:rPr>
          <w:b w:val="0"/>
          <w:color w:val="6B7386"/>
          <w:sz w:val="17"/>
        </w:rPr>
        <w:t>Decree 28/2016, art. 3.1. A listing that can be booked in a month outside the period counts as marketing outside the period.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Outside the period, if you let it by the month, it must be more than two months in a row to the same tenant and less than a year.</w:t>
      </w:r>
      <w:r>
        <w:rPr>
          <w:b/>
          <w:color w:val="7A5A12"/>
          <w:sz w:val="15"/>
        </w:rPr>
        <w:t xml:space="preserve">  DEPENDS ON YOUR CASE</w:t>
      </w:r>
      <w:r>
        <w:br/>
      </w:r>
      <w:r>
        <w:rPr>
          <w:b w:val="0"/>
          <w:color w:val="6B7386"/>
          <w:sz w:val="17"/>
        </w:rPr>
        <w:t>Anything shorter that is advertised on a platform counts as tourist. A contract of one year or more is incompatible with being registered.</w:t>
      </w:r>
    </w:p>
    <w:p>
      <w:pPr>
        <w:keepNext/>
        <w:spacing w:before="200" w:after="80"/>
      </w:pPr>
      <w:r>
        <w:rPr>
          <w:b/>
          <w:sz w:val="26"/>
        </w:rPr>
        <w:t>3. Deregistering: cessation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Close the calendar to new bookings on all platforms.</w:t>
      </w:r>
      <w:r>
        <w:rPr>
          <w:b/>
          <w:color w:val="1E6E77"/>
          <w:sz w:val="15"/>
        </w:rPr>
        <w:t xml:space="preserve">  RECOMMENDED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Honour the bookings you already have and notify cessation once the last guest has left.</w:t>
      </w:r>
      <w:r>
        <w:rPr>
          <w:b/>
          <w:color w:val="1E6E77"/>
          <w:sz w:val="15"/>
        </w:rPr>
        <w:t xml:space="preserve">  RECOMMENDED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If you have to cancel any, work out the cost first.</w:t>
      </w:r>
      <w:r>
        <w:br/>
      </w:r>
      <w:r>
        <w:rPr>
          <w:b w:val="0"/>
          <w:color w:val="6B7386"/>
          <w:sz w:val="17"/>
        </w:rPr>
        <w:t>Airbnb: 10, 25 or 50 % depending on notice. Booking: you request the cancellation and the guest accepts it. Direct: 30 % with less than 10 days' notice (Decree 28/2016, art. 8.3).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File the notification (procedure 7267) ticking «Cese definitivo» (final cessation) and the registration number.</w:t>
      </w:r>
      <w:r>
        <w:br/>
      </w:r>
      <w:r>
        <w:rPr>
          <w:b w:val="0"/>
          <w:color w:val="6B7386"/>
          <w:sz w:val="17"/>
        </w:rPr>
        <w:t>With the holder's digital certificate, at the Junta's virtual office. There is no fee. The VFT/VUT code is cancelled.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If the holder of the operation is your manager, they file the cessation, or the change of holder to you is notified first.</w:t>
      </w:r>
      <w:r>
        <w:rPr>
          <w:b/>
          <w:color w:val="7A5A12"/>
          <w:sz w:val="15"/>
        </w:rPr>
        <w:t xml:space="preserve">  DEPENDS ON YOUR CASE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Hide or deactivate the listings; on Airbnb they cannot be deleted while bookings remain.</w:t>
      </w:r>
      <w:r>
        <w:rPr>
          <w:b/>
          <w:color w:val="1E6E77"/>
          <w:sz w:val="15"/>
        </w:rPr>
        <w:t xml:space="preserve">  RECOMMENDED</w:t>
      </w:r>
      <w:r>
        <w:br/>
      </w:r>
      <w:r>
        <w:rPr>
          <w:b w:val="0"/>
          <w:color w:val="6B7386"/>
          <w:sz w:val="17"/>
        </w:rPr>
        <w:t>Hiding the listing prevents new bookings, but you still have to receive guests who already have confirmed bookings.</w:t>
      </w:r>
    </w:p>
    <w:p>
      <w:pPr>
        <w:keepNext/>
        <w:spacing w:before="200" w:after="80"/>
      </w:pPr>
      <w:r>
        <w:rPr>
          <w:b/>
          <w:sz w:val="26"/>
        </w:rPr>
        <w:t>4. Selling the home</w:t>
      </w:r>
    </w:p>
    <w:p>
      <w:pPr>
        <w:spacing w:before="0" w:after="80"/>
      </w:pPr>
      <w:r>
        <w:rPr>
          <w:b w:val="0"/>
          <w:color w:val="6B7386"/>
          <w:sz w:val="19"/>
        </w:rPr>
        <w:t>The bookings are your contracts, not the buyer's. Whatever is agreed goes in writing in the arras (deposit contract) and in the deed.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Show the buyer the confirmed bookings and attach the list to the contract: channel, dates, amount and what has already been paid.</w:t>
      </w:r>
      <w:r>
        <w:rPr>
          <w:b/>
          <w:color w:val="1E6E77"/>
          <w:sz w:val="15"/>
        </w:rPr>
        <w:t xml:space="preserve">  RECOMMENDED</w:t>
      </w:r>
      <w:r>
        <w:br/>
      </w:r>
      <w:r>
        <w:rPr>
          <w:b w:val="0"/>
          <w:color w:val="6B7386"/>
          <w:sz w:val="17"/>
        </w:rPr>
        <w:t>The buyer is only bound by your bookings if they take them on (art. 1257 of the Civil Code).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Agree which ones the buyer takes on, which you honour until handover and how the money is adjusted.</w:t>
      </w:r>
      <w:r>
        <w:rPr>
          <w:b/>
          <w:color w:val="1E6E77"/>
          <w:sz w:val="15"/>
        </w:rPr>
        <w:t xml:space="preserve">  RECOMMENDED</w:t>
      </w:r>
      <w:r>
        <w:br/>
      </w:r>
      <w:r>
        <w:rPr>
          <w:b w:val="0"/>
          <w:color w:val="6B7386"/>
          <w:sz w:val="17"/>
        </w:rPr>
        <w:t>If Booking pays the buyer for bookings you sold, or you were paid by Airbnb for stays the buyer will host, it has to be offset.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Agree who pays if a booking has to be cancelled and who is liable if a guest complains.</w:t>
      </w:r>
      <w:r>
        <w:rPr>
          <w:b/>
          <w:color w:val="1E6E77"/>
          <w:sz w:val="15"/>
        </w:rPr>
        <w:t xml:space="preserve">  RECOMMENDED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If the buyer keeps the tourist use, they must notify the change of holder before handover.</w:t>
      </w:r>
      <w:r>
        <w:rPr>
          <w:b/>
          <w:color w:val="A6462F"/>
          <w:sz w:val="15"/>
        </w:rPr>
        <w:t xml:space="preserve">  COMPULSORY</w:t>
      </w:r>
      <w:r>
        <w:br/>
      </w:r>
      <w:r>
        <w:rPr>
          <w:b w:val="0"/>
          <w:color w:val="6B7386"/>
          <w:sz w:val="17"/>
        </w:rPr>
        <w:t>Decree 143/2014, art. 6.2.b. Procedure 7267, ticking «Titularidad» (holder), with the same registration number and the updated nota simple. The code does not change.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Booking: agree who starts the property transfer and on what date.</w:t>
      </w:r>
      <w:r>
        <w:rPr>
          <w:b/>
          <w:color w:val="7A5A12"/>
          <w:sz w:val="15"/>
        </w:rPr>
        <w:t xml:space="preserve">  DEPENDS ON YOUR CASE</w:t>
      </w:r>
      <w:r>
        <w:br/>
      </w:r>
      <w:r>
        <w:rPr>
          <w:b w:val="0"/>
          <w:color w:val="6B7386"/>
          <w:sz w:val="17"/>
        </w:rPr>
        <w:t>Only the current holder can start it. Future bookings and payouts Booking issues afterwards pass to the buyer, who is liable for previous obligations.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Airbnb: bookings are not transferred; honour them yourself or through someone on your behalf.</w:t>
      </w:r>
      <w:r>
        <w:rPr>
          <w:b/>
          <w:color w:val="7A5A12"/>
          <w:sz w:val="15"/>
        </w:rPr>
        <w:t xml:space="preserve">  DEPENDS ON YOUR CASE</w:t>
      </w:r>
      <w:r>
        <w:br/>
      </w:r>
      <w:r>
        <w:rPr>
          <w:b w:val="0"/>
          <w:color w:val="6B7386"/>
          <w:sz w:val="17"/>
        </w:rPr>
        <w:t>Accounts and bookings are not transferred to another host. The buyer starts their listing from scratch.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If there is a manager, decide how your contract with them ends.</w:t>
      </w:r>
      <w:r>
        <w:rPr>
          <w:b/>
          <w:color w:val="7A5A12"/>
          <w:sz w:val="15"/>
        </w:rPr>
        <w:t xml:space="preserve">  DEPENDS ON YOUR CASE</w:t>
      </w:r>
      <w:r>
        <w:br/>
      </w:r>
      <w:r>
        <w:rPr>
          <w:b w:val="0"/>
          <w:color w:val="6B7386"/>
          <w:sz w:val="17"/>
        </w:rPr>
        <w:t>The contract is yours, not the buyer's: the buyer decides whether or not to keep that manager.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Have to hand what the buyer will check: active registration, holder, association agreement and the flat's requirements.</w:t>
      </w:r>
      <w:r>
        <w:rPr>
          <w:b/>
          <w:color w:val="1E6E77"/>
          <w:sz w:val="15"/>
        </w:rPr>
        <w:t xml:space="preserve">  RECOMMENDED</w:t>
      </w:r>
      <w:r>
        <w:br/>
      </w:r>
      <w:r>
        <w:rPr>
          <w:b w:val="0"/>
          <w:color w:val="6B7386"/>
          <w:sz w:val="17"/>
        </w:rPr>
        <w:t>They will look at the Registro de Turismo de Andalucía search tool, the association's minutes and the by-laws.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If you live outside Spain, expect the buyer to withhold 3 % of the price on account of your gain.</w:t>
      </w:r>
      <w:r>
        <w:rPr>
          <w:b/>
          <w:color w:val="7A5A12"/>
          <w:sz w:val="15"/>
        </w:rPr>
        <w:t xml:space="preserve">  DEPENDS ON YOUR CASE</w:t>
      </w:r>
    </w:p>
    <w:p>
      <w:pPr>
        <w:keepNext/>
        <w:spacing w:before="200" w:after="80"/>
      </w:pPr>
      <w:r>
        <w:rPr>
          <w:b/>
          <w:sz w:val="26"/>
        </w:rPr>
        <w:t>5. Guests and the tax office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Report the last guests in SES.Hospedajes within 24 hours of their check-in.</w:t>
      </w:r>
      <w:r>
        <w:rPr>
          <w:b/>
          <w:color w:val="A6462F"/>
          <w:sz w:val="15"/>
        </w:rPr>
        <w:t xml:space="preserve">  COMPULSORY</w:t>
      </w:r>
      <w:r>
        <w:br/>
      </w:r>
      <w:r>
        <w:rPr>
          <w:b w:val="0"/>
          <w:color w:val="6B7386"/>
          <w:sz w:val="17"/>
        </w:rPr>
        <w:t>Royal Decree 933/2021. It is an obligation for every stay, including the last ones before closing.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Keep the travellers' data for three years from the last check-out and delete it afterwards.</w:t>
      </w:r>
      <w:r>
        <w:rPr>
          <w:b/>
          <w:color w:val="7A5A12"/>
          <w:sz w:val="15"/>
        </w:rPr>
        <w:t xml:space="preserve">  DEPENDS ON YOUR CASE</w:t>
      </w:r>
      <w:r>
        <w:br/>
      </w:r>
      <w:r>
        <w:rPr>
          <w:b w:val="0"/>
          <w:color w:val="6B7386"/>
          <w:sz w:val="17"/>
        </w:rPr>
        <w:t>RD 933/2021, art. 5.3. Hosts acting «on a non-professional basis» are exempt (art. 5.4), but the term is not defined: if in doubt, keep it. Store it securely.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Declare the year's income up to closure or sale: in your income tax return or, if you live abroad, with form 210.</w:t>
      </w:r>
      <w:r>
        <w:rPr>
          <w:b/>
          <w:color w:val="A6462F"/>
          <w:sz w:val="15"/>
        </w:rPr>
        <w:t xml:space="preserve">  COMPULSORY</w:t>
      </w:r>
      <w:r>
        <w:br/>
      </w:r>
      <w:r>
        <w:rPr>
          <w:b w:val="0"/>
          <w:color w:val="6B7386"/>
          <w:sz w:val="17"/>
        </w:rPr>
        <w:t>Booking, Airbnb and the rest report to the Tax Agency each year what they have paid you (form 238) and it appears in your draft return.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Declare imputed income for the days the flat is closed or you use it yourself.</w:t>
      </w:r>
      <w:r>
        <w:rPr>
          <w:b/>
          <w:color w:val="A6462F"/>
          <w:sz w:val="15"/>
        </w:rPr>
        <w:t xml:space="preserve">  COMPULSORY</w:t>
      </w:r>
      <w:r>
        <w:br/>
      </w:r>
      <w:r>
        <w:rPr>
          <w:b w:val="0"/>
          <w:color w:val="6B7386"/>
          <w:sz w:val="17"/>
        </w:rPr>
        <w:t>Law 35/2006 on personal income tax (IRPF), art. 85. The year's expenses are split between rented and non-rented days.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Keep a calendar of rented days, closed days and days of own use.</w:t>
      </w:r>
      <w:r>
        <w:rPr>
          <w:b/>
          <w:color w:val="1E6E77"/>
          <w:sz w:val="15"/>
        </w:rPr>
        <w:t xml:space="preserve">  RECOMMENDED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If you stop renting, notify the town hall so you go back to the domestic waste charge.</w:t>
      </w:r>
      <w:r>
        <w:rPr>
          <w:b/>
          <w:color w:val="7A5A12"/>
          <w:sz w:val="15"/>
        </w:rPr>
        <w:t xml:space="preserve">  DEPENDS ON YOUR CASE</w:t>
      </w:r>
      <w:r>
        <w:br/>
      </w:r>
      <w:r>
        <w:rPr>
          <w:b w:val="0"/>
          <w:color w:val="6B7386"/>
          <w:sz w:val="17"/>
        </w:rPr>
        <w:t>Each town hall sets the charge. In Torremolinos, Fuengirola and Málaga city tourist homes have a different rate from the domestic one.</w:t>
      </w:r>
    </w:p>
    <w:p>
      <w:pPr>
        <w:spacing w:before="240" w:after="80"/>
        <w:pBdr>
          <w:bottom w:val="single" w:sz="6" w:space="1" w:color="6B7386"/>
        </w:pBdr>
      </w:pPr>
    </w:p>
    <w:p>
      <w:pPr>
        <w:spacing w:before="40" w:after="120"/>
      </w:pPr>
      <w:r>
        <w:rPr>
          <w:b w:val="0"/>
          <w:color w:val="6B7386"/>
          <w:sz w:val="17"/>
        </w:rPr>
        <w:t>Guidance document based on our guides and official sources. It does not replace professional advice. Rules change: check the review date.</w:t>
      </w:r>
    </w:p>
    <w:p>
      <w:pPr>
        <w:spacing w:before="120" w:after="40"/>
      </w:pPr>
      <w:r>
        <w:rPr>
          <w:b/>
          <w:sz w:val="18"/>
        </w:rPr>
        <w:t>Sources</w:t>
      </w:r>
    </w:p>
    <w:p>
      <w:pPr>
        <w:spacing w:before="0" w:after="20"/>
      </w:pPr>
      <w:r>
        <w:rPr>
          <w:b w:val="0"/>
          <w:color w:val="6B7386"/>
          <w:sz w:val="16"/>
        </w:rPr>
        <w:t>• Junta de Andalucía: FAQ on tourist dwellings (final cessation, other use outside the periods, buying a registered home) (in Spanish) — https://www.juntadeandalucia.es/organismos/turismojusticiadesregulacionyadministracionlocal/areas/turismo/registro-turismo/establecimientos-servicios/paginas/faq-viviendas-turismo.html</w:t>
      </w:r>
    </w:p>
    <w:p>
      <w:pPr>
        <w:spacing w:before="0" w:after="20"/>
      </w:pPr>
      <w:r>
        <w:rPr>
          <w:b w:val="0"/>
          <w:color w:val="6B7386"/>
          <w:sz w:val="16"/>
        </w:rPr>
        <w:t>• Junta de Andalucía: FAQ for homes already registered (periods before 1 January; the notification replaces previous ones) (in Spanish) — https://www.juntadeandalucia.es/sites/default/files/inline-files/2024/10/FAQ_viviendas%20V4%20ya%20inscritas-2.pdf</w:t>
      </w:r>
    </w:p>
    <w:p>
      <w:pPr>
        <w:spacing w:before="0" w:after="20"/>
      </w:pPr>
      <w:r>
        <w:rPr>
          <w:b w:val="0"/>
          <w:color w:val="6B7386"/>
          <w:sz w:val="16"/>
        </w:rPr>
        <w:t>• Junta de Andalucía: procedure sheet 7267, Comunicación al Registro de Turismo de Andalucía (in Spanish) — https://www.juntadeandalucia.es/servicios/sede/tramites/procedimientos/detalle/7267.html</w:t>
      </w:r>
    </w:p>
    <w:p>
      <w:pPr>
        <w:spacing w:before="0" w:after="20"/>
      </w:pPr>
      <w:r>
        <w:rPr>
          <w:b w:val="0"/>
          <w:color w:val="6B7386"/>
          <w:sz w:val="16"/>
        </w:rPr>
        <w:t>• Decree 28/2016 on tourist dwellings, consolidated text (Junta): arts. 3.1, 8.3 and 9.2 (in Spanish) — https://www.juntadeandalucia.es/sites/default/files/inline-files/2025/04/Decreto%2028-2016%20de%202%20de%20febrero%20de%20las%20viviendas%20de%20uso%20turistico.pdf</w:t>
      </w:r>
    </w:p>
    <w:p>
      <w:pPr>
        <w:spacing w:before="0" w:after="20"/>
      </w:pPr>
      <w:r>
        <w:rPr>
          <w:b w:val="0"/>
          <w:color w:val="6B7386"/>
          <w:sz w:val="16"/>
        </w:rPr>
        <w:t>• Decree 143/2014 on the Andalusian Tourism Register, consolidated text (Junta): art. 6.2.b (in Spanish) — https://www.juntadeandalucia.es/sites/default/files/inline-files/2023/06/Decreto%20143-2014%2C%20de%2021%20de%20octubre%20registro%20de%20turismo%20de%20andalucia.pdf</w:t>
      </w:r>
    </w:p>
    <w:p>
      <w:pPr>
        <w:spacing w:before="0" w:after="20"/>
      </w:pPr>
      <w:r>
        <w:rPr>
          <w:b w:val="0"/>
          <w:color w:val="6B7386"/>
          <w:sz w:val="16"/>
        </w:rPr>
        <w:t>• Civil Code, consolidated text (BOE): arts. 1255 and 1257 (in Spanish) — https://www.boe.es/buscar/act.php?id=BOE-A-1889-4763</w:t>
      </w:r>
    </w:p>
    <w:p>
      <w:pPr>
        <w:spacing w:before="0" w:after="20"/>
      </w:pPr>
      <w:r>
        <w:rPr>
          <w:b w:val="0"/>
          <w:color w:val="6B7386"/>
          <w:sz w:val="16"/>
        </w:rPr>
        <w:t>• Airbnb: Host Cancellation Policy (in Spanish) — https://www.airbnb.es/help/article/990</w:t>
      </w:r>
    </w:p>
    <w:p>
      <w:pPr>
        <w:spacing w:before="0" w:after="20"/>
      </w:pPr>
      <w:r>
        <w:rPr>
          <w:b w:val="0"/>
          <w:color w:val="6B7386"/>
          <w:sz w:val="16"/>
        </w:rPr>
        <w:t>• Airbnb: hide or delete your listing (confirmed bookings must be honoured) (in Spanish) — https://www.airbnb.es/help/article/476</w:t>
      </w:r>
    </w:p>
    <w:p>
      <w:pPr>
        <w:spacing w:before="0" w:after="20"/>
      </w:pPr>
      <w:r>
        <w:rPr>
          <w:b w:val="0"/>
          <w:color w:val="6B7386"/>
          <w:sz w:val="16"/>
        </w:rPr>
        <w:t>• Airbnb: merge accounts or transfer them to someone else (bookings are not transferred) (in Spanish) — https://www.airbnb.es/help/article/1431</w:t>
      </w:r>
    </w:p>
    <w:p>
      <w:pPr>
        <w:spacing w:before="0" w:after="20"/>
      </w:pPr>
      <w:r>
        <w:rPr>
          <w:b w:val="0"/>
          <w:color w:val="6B7386"/>
          <w:sz w:val="16"/>
        </w:rPr>
        <w:t>• Booking.com Partner Help: what to do when your property changes ownership — https://partner.booking.com/en-gb/help/registration-getting-started/partnership/what-do-when-your-property-changes-ownership</w:t>
      </w:r>
    </w:p>
    <w:p>
      <w:pPr>
        <w:spacing w:before="0" w:after="20"/>
      </w:pPr>
      <w:r>
        <w:rPr>
          <w:b w:val="0"/>
          <w:color w:val="6B7386"/>
          <w:sz w:val="16"/>
        </w:rPr>
        <w:t>• Booking.com Partner Help: handling reservation cancellations — https://partner.booking.com/en-gb/help/reservations/manage-reservations/handling-reservation-cancellations</w:t>
      </w:r>
    </w:p>
    <w:p>
      <w:pPr>
        <w:spacing w:before="0" w:after="20"/>
      </w:pPr>
      <w:r>
        <w:rPr>
          <w:b w:val="0"/>
          <w:color w:val="6B7386"/>
          <w:sz w:val="16"/>
        </w:rPr>
        <w:t>• Royal Decree 933/2021 on document registration for accommodation activities (BOE) (in Spanish) — https://www.boe.es/buscar/act.php?id=BOE-A-2021-17461</w:t>
      </w:r>
    </w:p>
    <w:p>
      <w:pPr>
        <w:spacing w:before="0" w:after="20"/>
      </w:pPr>
      <w:r>
        <w:rPr>
          <w:b w:val="0"/>
          <w:color w:val="6B7386"/>
          <w:sz w:val="16"/>
        </w:rPr>
        <w:t>• Law 35/2006 on personal income tax (IRPF), consolidated text (BOE): art. 85 (in Spanish) — https://www.boe.es/buscar/act.php?id=BOE-A-2006-20764</w:t>
      </w:r>
    </w:p>
    <w:p>
      <w:pPr>
        <w:spacing w:before="0" w:after="20"/>
      </w:pPr>
      <w:r>
        <w:rPr>
          <w:b w:val="0"/>
          <w:color w:val="6B7386"/>
          <w:sz w:val="16"/>
        </w:rPr>
        <w:t>• Tax Agency: form 238 (DAC7), frequently asked questions (in Spanish) — https://sede.agenciatributaria.gob.es/Sede/todas-gestiones/impuestos-tasas/declaraciones-informativas/modelo-238-decl_____informacion-parte-operadores-plataformas/preguntas-frecuentes/cuestiones-generales.html</w:t>
      </w:r>
    </w:p>
    <w:p>
      <w:pPr>
        <w:spacing w:before="0" w:after="20"/>
      </w:pPr>
      <w:r>
        <w:rPr>
          <w:b w:val="0"/>
          <w:color w:val="6B7386"/>
          <w:sz w:val="16"/>
        </w:rPr>
        <w:t>• Tax Agency: Non-Resident Income Tax, income from property (in Spanish) — https://sede.agenciatributaria.gob.es/Sede/no-residentes/impuesto-renta-no-residentes/sin-establecimiento-permanente/rentas-obtenidas-espana.html</w:t>
      </w:r>
    </w:p>
    <w:p>
      <w:pPr>
        <w:spacing w:before="120" w:after="0"/>
      </w:pPr>
      <w:r>
        <w:rPr>
          <w:b w:val="0"/>
          <w:color w:val="1E6E77"/>
          <w:sz w:val="17"/>
        </w:rPr>
        <w:t>More information: mipisoturistico.app/en/downloads/checklist-deregistering-or-selling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color w:val="6B7386"/>
        <w:sz w:val="16"/>
      </w:rPr>
      <w:t>Mi Piso Turístico · mipisoturistico.app/en/downloads/checklist-deregistering-or-selling · Reviewed on 6 October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182235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 for pausing, deregistering or selling a tourist home</dc:title>
  <dc:subject>What to do in Andalusia to close for a few months, deregister or sell a tourist home: operating periods, notification to the Junta, listings, bookings, guests and the tax office.</dc:subject>
  <dc:creator>Mi Piso Turístico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